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7E" w:rsidRPr="00696429" w:rsidRDefault="00D95B7E" w:rsidP="00D95B7E">
      <w:pPr>
        <w:shd w:val="clear" w:color="auto" w:fill="F5EFE5"/>
        <w:spacing w:before="150"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6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Idegen nyelvi mérés – </w:t>
      </w:r>
      <w:r w:rsidR="00E5421F" w:rsidRPr="00696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angol</w:t>
      </w:r>
      <w:r w:rsidRPr="0069642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nyelv</w:t>
      </w:r>
    </w:p>
    <w:p w:rsidR="00D95B7E" w:rsidRPr="00696429" w:rsidRDefault="00D95B7E" w:rsidP="00D95B7E">
      <w:pPr>
        <w:shd w:val="clear" w:color="auto" w:fill="F5EFE5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</w:pPr>
      <w:r w:rsidRPr="00696429"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  <w:t>Az idegen nyelvi mérés célja a használható nyelvtudás mérése. Ezért a mérés feladatainak középpontjában nem a nyelvi forma, hanem a nyelvi jelentés áll; a feladatok a valós nyelvhasználathoz hasonló helyzetek elé állítják a diákokat. A feladatok témakörei figyelembe veszik az életkori sajátosságokat, igazodnak a korosztály ismereteihez, érdeklődési köréhez.</w:t>
      </w:r>
    </w:p>
    <w:p w:rsidR="00D95B7E" w:rsidRPr="00696429" w:rsidRDefault="00D95B7E" w:rsidP="00D95B7E">
      <w:pPr>
        <w:shd w:val="clear" w:color="auto" w:fill="F5EFE5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</w:pPr>
      <w:r w:rsidRPr="00696429"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  <w:t>Az idegen nyelvi mérés az angol és német nyelvet első idegen nyelvként tanulók szövegértési készségeinek írásbeli mérése. A mérés 6. évfolyamon a KER szerinti A1</w:t>
      </w:r>
      <w:r w:rsidRPr="00696429">
        <w:rPr>
          <w:rFonts w:ascii="Cambria Math" w:eastAsia="Times New Roman" w:hAnsi="Cambria Math" w:cs="Cambria Math"/>
          <w:color w:val="332814"/>
          <w:sz w:val="24"/>
          <w:szCs w:val="24"/>
          <w:lang w:eastAsia="hu-HU"/>
        </w:rPr>
        <w:t>‐</w:t>
      </w:r>
      <w:r w:rsidRPr="00696429"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  <w:t>es nyelvi szintet méri. Az idegen nyelvi mérés tesztfüzetei két részből állnak: olvasott szöveg értését és hallott szöveg értését mérő feladatokból.</w:t>
      </w:r>
    </w:p>
    <w:p w:rsidR="00D95B7E" w:rsidRPr="00696429" w:rsidRDefault="00D95B7E" w:rsidP="00D95B7E">
      <w:pPr>
        <w:shd w:val="clear" w:color="auto" w:fill="F5EFE5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</w:pPr>
      <w:r w:rsidRPr="00696429"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  <w:t>A diákok teljesítményének értékelése a két mért készségből együttesen történik; ahhoz, hogy a megfelelő szintet teljesítsék, a maximálisan elérhető pontszám 60%</w:t>
      </w:r>
      <w:r w:rsidRPr="00696429">
        <w:rPr>
          <w:rFonts w:ascii="Cambria Math" w:eastAsia="Times New Roman" w:hAnsi="Cambria Math" w:cs="Cambria Math"/>
          <w:color w:val="332814"/>
          <w:sz w:val="24"/>
          <w:szCs w:val="24"/>
          <w:lang w:eastAsia="hu-HU"/>
        </w:rPr>
        <w:t>‐</w:t>
      </w:r>
      <w:r w:rsidRPr="00696429"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  <w:t>át kell elérniük.</w:t>
      </w:r>
    </w:p>
    <w:p w:rsidR="00D95B7E" w:rsidRDefault="00D95B7E" w:rsidP="00D95B7E">
      <w:pPr>
        <w:shd w:val="clear" w:color="auto" w:fill="F5EFE5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</w:pPr>
      <w:r w:rsidRPr="00696429"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  <w:t>Az elért eredmény</w:t>
      </w:r>
      <w:r w:rsidR="00696429"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  <w:t xml:space="preserve"> a 6. osztályban</w:t>
      </w:r>
      <w:r w:rsidRPr="00696429"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  <w:t>:</w:t>
      </w:r>
    </w:p>
    <w:p w:rsidR="00696429" w:rsidRPr="00696429" w:rsidRDefault="00696429" w:rsidP="00D95B7E">
      <w:pPr>
        <w:shd w:val="clear" w:color="auto" w:fill="F5EFE5"/>
        <w:spacing w:before="150" w:after="0" w:line="324" w:lineRule="atLeast"/>
        <w:outlineLvl w:val="3"/>
        <w:rPr>
          <w:rFonts w:ascii="Times New Roman" w:eastAsia="Times New Roman" w:hAnsi="Times New Roman" w:cs="Times New Roman"/>
          <w:color w:val="332814"/>
          <w:sz w:val="24"/>
          <w:szCs w:val="24"/>
          <w:lang w:eastAsia="hu-HU"/>
        </w:rPr>
      </w:pPr>
    </w:p>
    <w:tbl>
      <w:tblPr>
        <w:tblW w:w="0" w:type="auto"/>
        <w:tblInd w:w="15" w:type="dxa"/>
        <w:shd w:val="clear" w:color="auto" w:fill="F5E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404"/>
      </w:tblGrid>
      <w:tr w:rsidR="00E5421F" w:rsidRPr="00696429" w:rsidTr="00E5421F"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E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1F" w:rsidRPr="00696429" w:rsidRDefault="00E5421F" w:rsidP="00D95B7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332814"/>
                <w:sz w:val="24"/>
                <w:szCs w:val="24"/>
                <w:lang w:eastAsia="hu-HU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E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1F" w:rsidRPr="00696429" w:rsidRDefault="00696429" w:rsidP="00E5421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33281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2814"/>
                <w:sz w:val="24"/>
                <w:szCs w:val="24"/>
                <w:lang w:eastAsia="hu-HU"/>
              </w:rPr>
              <w:t>%</w:t>
            </w:r>
          </w:p>
        </w:tc>
      </w:tr>
      <w:tr w:rsidR="00E5421F" w:rsidRPr="00696429" w:rsidTr="00E5421F"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E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1F" w:rsidRPr="00696429" w:rsidRDefault="00E5421F" w:rsidP="00D95B7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332814"/>
                <w:sz w:val="24"/>
                <w:szCs w:val="24"/>
                <w:lang w:eastAsia="hu-HU"/>
              </w:rPr>
            </w:pPr>
            <w:r w:rsidRPr="00696429">
              <w:rPr>
                <w:rFonts w:ascii="Times New Roman" w:eastAsia="Times New Roman" w:hAnsi="Times New Roman" w:cs="Times New Roman"/>
                <w:color w:val="332814"/>
                <w:sz w:val="24"/>
                <w:szCs w:val="24"/>
                <w:lang w:eastAsia="hu-HU"/>
              </w:rPr>
              <w:t>2018/2019. tanév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EF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1F" w:rsidRPr="00696429" w:rsidRDefault="00E5421F" w:rsidP="00E5421F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332814"/>
                <w:sz w:val="24"/>
                <w:szCs w:val="24"/>
                <w:lang w:eastAsia="hu-HU"/>
              </w:rPr>
            </w:pPr>
            <w:r w:rsidRPr="00696429">
              <w:rPr>
                <w:rFonts w:ascii="Times New Roman" w:eastAsia="Times New Roman" w:hAnsi="Times New Roman" w:cs="Times New Roman"/>
                <w:color w:val="332814"/>
                <w:sz w:val="24"/>
                <w:szCs w:val="24"/>
                <w:lang w:eastAsia="hu-HU"/>
              </w:rPr>
              <w:t>74,6 %</w:t>
            </w:r>
          </w:p>
        </w:tc>
      </w:tr>
    </w:tbl>
    <w:p w:rsidR="0050781A" w:rsidRPr="00696429" w:rsidRDefault="006964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81A" w:rsidRPr="0069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7E"/>
    <w:rsid w:val="000C74B4"/>
    <w:rsid w:val="0043137C"/>
    <w:rsid w:val="00696429"/>
    <w:rsid w:val="00844980"/>
    <w:rsid w:val="00D95B7E"/>
    <w:rsid w:val="00E5421F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95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95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95B7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95B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D95B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95B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D95B7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95B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Anikó</cp:lastModifiedBy>
  <cp:revision>5</cp:revision>
  <dcterms:created xsi:type="dcterms:W3CDTF">2019-09-17T09:14:00Z</dcterms:created>
  <dcterms:modified xsi:type="dcterms:W3CDTF">2019-09-17T12:39:00Z</dcterms:modified>
</cp:coreProperties>
</file>